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72" w:rsidRPr="002B2D01" w:rsidRDefault="00F44672" w:rsidP="00F44672">
      <w:pPr>
        <w:rPr>
          <w:rFonts w:ascii="Lithograph" w:hAnsi="Lithograph"/>
          <w:sz w:val="36"/>
          <w:szCs w:val="36"/>
        </w:rPr>
      </w:pPr>
      <w:r>
        <w:rPr>
          <w:rFonts w:ascii="Lithograph" w:hAnsi="Lithograph"/>
          <w:sz w:val="36"/>
          <w:szCs w:val="36"/>
        </w:rPr>
        <w:t>How to Write a NHD Thesis Statement</w:t>
      </w:r>
      <w:bookmarkStart w:id="0" w:name="_GoBack"/>
      <w:bookmarkEnd w:id="0"/>
    </w:p>
    <w:p w:rsidR="00F44672" w:rsidRPr="002B2D01" w:rsidRDefault="00F44672" w:rsidP="00F44672">
      <w:pPr>
        <w:rPr>
          <w:rFonts w:ascii="Lithograph" w:hAnsi="Lithograph"/>
          <w:sz w:val="36"/>
          <w:szCs w:val="36"/>
        </w:rPr>
      </w:pPr>
    </w:p>
    <w:p w:rsidR="00F44672" w:rsidRDefault="00F44672" w:rsidP="00F44672">
      <w:pPr>
        <w:rPr>
          <w:rFonts w:ascii="Calibri" w:hAnsi="Calibri"/>
        </w:rPr>
      </w:pPr>
      <w:r>
        <w:rPr>
          <w:rFonts w:ascii="Calibri" w:hAnsi="Calibri"/>
        </w:rPr>
        <w:t>A thesis statement is a central thought that holds your entire National History Day (NHD) project together. You’ll craft your thesis statement as an answer to your “research question.” In the beginning, we like to refer to your thesis as a “working thesis”, because as you gather your research, this statement can evolve. By the time you present your NHD project, however, you should have a concrete thesis that is supported by evidence.</w:t>
      </w:r>
    </w:p>
    <w:p w:rsidR="00F44672" w:rsidRDefault="00F44672" w:rsidP="00F44672">
      <w:pPr>
        <w:rPr>
          <w:rFonts w:ascii="Calibri" w:hAnsi="Calibri"/>
        </w:rPr>
      </w:pPr>
    </w:p>
    <w:p w:rsidR="00F44672" w:rsidRDefault="00F44672" w:rsidP="00F44672">
      <w:pPr>
        <w:rPr>
          <w:rFonts w:ascii="Abadi MT Condensed Light" w:hAnsi="Abadi MT Condensed Light"/>
        </w:rPr>
      </w:pPr>
      <w:r>
        <w:rPr>
          <w:rFonts w:ascii="Calibri" w:hAnsi="Calibri"/>
        </w:rPr>
        <w:t xml:space="preserve">Thesis = Topic + Theme + Impact. In other words, you are not just introducing your topic, you are creating an argument that expresses your topic’s significance and demonstrates how the theme plays a central part. You are writing a statement that answers your research question. </w:t>
      </w:r>
      <w:r>
        <w:rPr>
          <w:rFonts w:ascii="Calibri" w:hAnsi="Calibri"/>
        </w:rPr>
        <w:t xml:space="preserve">The examples provided below are based on a past theme: </w:t>
      </w:r>
      <w:r>
        <w:rPr>
          <w:rFonts w:ascii="Calibri" w:hAnsi="Calibri"/>
          <w:b/>
        </w:rPr>
        <w:t xml:space="preserve">Turning Points in History: People, Ideas, </w:t>
      </w:r>
      <w:proofErr w:type="gramStart"/>
      <w:r>
        <w:rPr>
          <w:rFonts w:ascii="Calibri" w:hAnsi="Calibri"/>
          <w:b/>
        </w:rPr>
        <w:t>Events</w:t>
      </w:r>
      <w:proofErr w:type="gramEnd"/>
      <w:r>
        <w:rPr>
          <w:rFonts w:ascii="Calibri" w:hAnsi="Calibri"/>
        </w:rPr>
        <w:t>.</w:t>
      </w:r>
      <w:r>
        <w:rPr>
          <w:rFonts w:ascii="Calibri" w:hAnsi="Calibri"/>
        </w:rPr>
        <w:t xml:space="preserve">  </w:t>
      </w:r>
    </w:p>
    <w:p w:rsidR="00F44672" w:rsidRDefault="00F44672" w:rsidP="00F44672">
      <w:pPr>
        <w:rPr>
          <w:rFonts w:ascii="Bodoni MT" w:hAnsi="Bodoni MT"/>
          <w:sz w:val="26"/>
        </w:rPr>
      </w:pPr>
      <w:r>
        <w:rPr>
          <w:rFonts w:ascii="Bodoni MT" w:hAnsi="Bodoni MT"/>
          <w:sz w:val="26"/>
        </w:rPr>
        <w:t xml:space="preserve"> </w:t>
      </w:r>
    </w:p>
    <w:p w:rsidR="00F44672" w:rsidRDefault="00F44672" w:rsidP="00F44672">
      <w:pPr>
        <w:pStyle w:val="Heading1"/>
      </w:pPr>
      <w:r>
        <w:t>Sample Statements: Do’s and Don’ts</w:t>
      </w:r>
    </w:p>
    <w:p w:rsidR="00F44672" w:rsidRDefault="00F44672" w:rsidP="00F44672">
      <w:pPr>
        <w:rPr>
          <w:rFonts w:ascii="Calibri" w:hAnsi="Calibri"/>
        </w:rPr>
      </w:pPr>
      <w:r>
        <w:rPr>
          <w:rFonts w:ascii="Calibri" w:hAnsi="Calibri"/>
        </w:rPr>
        <w:t>DISCLAIMER: Even the “DO” statements are a work in progress.</w:t>
      </w:r>
    </w:p>
    <w:p w:rsidR="00F44672" w:rsidRDefault="00F44672" w:rsidP="00F44672">
      <w:pPr>
        <w:rPr>
          <w:rFonts w:ascii="Calibri" w:hAnsi="Calibri"/>
        </w:rPr>
      </w:pPr>
    </w:p>
    <w:p w:rsidR="00F44672" w:rsidRDefault="00F44672" w:rsidP="00F44672">
      <w:pPr>
        <w:rPr>
          <w:rFonts w:ascii="Bodoni MT" w:hAnsi="Bodoni MT"/>
        </w:rPr>
      </w:pPr>
      <w:r>
        <w:rPr>
          <w:rFonts w:ascii="Lithograph" w:hAnsi="Lithograph"/>
          <w:sz w:val="28"/>
        </w:rPr>
        <w:t>Don’t:</w:t>
      </w:r>
      <w:r>
        <w:rPr>
          <w:rFonts w:ascii="Bodoni MT" w:hAnsi="Bodoni MT"/>
        </w:rPr>
        <w:t xml:space="preserve"> </w:t>
      </w:r>
      <w:r>
        <w:rPr>
          <w:rFonts w:ascii="Calibri" w:hAnsi="Calibri"/>
        </w:rPr>
        <w:t>Martin Luther was an important person and the Protestant Reformation was turning point in history.</w:t>
      </w:r>
    </w:p>
    <w:p w:rsidR="00F44672" w:rsidRDefault="00F44672" w:rsidP="00F44672">
      <w:pPr>
        <w:rPr>
          <w:rFonts w:ascii="Abadi MT Condensed Light" w:hAnsi="Abadi MT Condensed Light"/>
        </w:rPr>
      </w:pPr>
      <w:r>
        <w:rPr>
          <w:rFonts w:ascii="Lithograph" w:hAnsi="Lithograph"/>
          <w:sz w:val="28"/>
        </w:rPr>
        <w:t>Do:</w:t>
      </w:r>
      <w:r>
        <w:rPr>
          <w:rFonts w:ascii="Calibri" w:hAnsi="Calibri"/>
        </w:rPr>
        <w:t xml:space="preserve"> Martin Luther disagreed with aspects of Roman Catholic religious practices, especially the sale of indulgences, religious corruption, and the emphasis on salvation through good works. He reacted to these practices by posting and distributing his 95 theses. This turning point sparked a religious movement which ultimately creating a new sect and led to the reformation of the Roman Catholic Church.</w:t>
      </w:r>
    </w:p>
    <w:p w:rsidR="00F44672" w:rsidRDefault="00F44672" w:rsidP="00F44672">
      <w:pPr>
        <w:rPr>
          <w:rFonts w:ascii="Abadi MT Condensed Light" w:hAnsi="Abadi MT Condensed Light"/>
        </w:rPr>
      </w:pPr>
    </w:p>
    <w:p w:rsidR="00F44672" w:rsidRDefault="00F44672" w:rsidP="00F44672">
      <w:pPr>
        <w:rPr>
          <w:rFonts w:ascii="Calibri" w:hAnsi="Calibri"/>
        </w:rPr>
      </w:pPr>
      <w:r>
        <w:rPr>
          <w:rFonts w:ascii="Lithograph" w:hAnsi="Lithograph"/>
          <w:sz w:val="28"/>
        </w:rPr>
        <w:t>Don’t:</w:t>
      </w:r>
      <w:r>
        <w:rPr>
          <w:rFonts w:ascii="Bodoni MT" w:hAnsi="Bodoni MT"/>
        </w:rPr>
        <w:t xml:space="preserve"> </w:t>
      </w:r>
      <w:r>
        <w:rPr>
          <w:rFonts w:ascii="Calibri" w:hAnsi="Calibri"/>
        </w:rPr>
        <w:t>The Indians and the whites had a hard time getting along during settlement of the American colonies.</w:t>
      </w:r>
    </w:p>
    <w:p w:rsidR="00F44672" w:rsidRDefault="00F44672" w:rsidP="00F44672">
      <w:pPr>
        <w:rPr>
          <w:rFonts w:ascii="Calibri" w:hAnsi="Calibri"/>
        </w:rPr>
      </w:pPr>
      <w:r>
        <w:rPr>
          <w:rFonts w:ascii="Lithograph" w:hAnsi="Lithograph"/>
          <w:sz w:val="28"/>
        </w:rPr>
        <w:t>Do:</w:t>
      </w:r>
      <w:r>
        <w:rPr>
          <w:rFonts w:ascii="Bodoni MT" w:hAnsi="Bodoni MT"/>
        </w:rPr>
        <w:t xml:space="preserve"> </w:t>
      </w:r>
      <w:r>
        <w:rPr>
          <w:rFonts w:ascii="Calibri" w:hAnsi="Calibri"/>
        </w:rPr>
        <w:t>Puritan expansion and Indian tolerance in New England reached a turning point when King Philip’s War broke out between the two groups in reaction to the pressure white expansion brought to American Indians. Costly and brutal, King Philip’s War brought an end to native resistance to white expansion in New England but also impeded white expansion due to the significant loss of property and life among both groups.</w:t>
      </w:r>
    </w:p>
    <w:p w:rsidR="00F44672" w:rsidRDefault="00F44672" w:rsidP="00F44672">
      <w:pPr>
        <w:rPr>
          <w:rFonts w:ascii="Abadi MT Condensed Light" w:hAnsi="Abadi MT Condensed Light"/>
        </w:rPr>
      </w:pPr>
    </w:p>
    <w:p w:rsidR="00F44672" w:rsidRDefault="00F44672" w:rsidP="00F44672">
      <w:pPr>
        <w:rPr>
          <w:rFonts w:ascii="Bodoni MT" w:hAnsi="Bodoni MT"/>
        </w:rPr>
      </w:pPr>
      <w:r>
        <w:rPr>
          <w:rFonts w:ascii="Lithograph" w:hAnsi="Lithograph"/>
          <w:sz w:val="28"/>
        </w:rPr>
        <w:t>Don’t:</w:t>
      </w:r>
      <w:r>
        <w:rPr>
          <w:rFonts w:ascii="Bodoni MT" w:hAnsi="Bodoni MT"/>
        </w:rPr>
        <w:t xml:space="preserve"> </w:t>
      </w:r>
      <w:r>
        <w:rPr>
          <w:rFonts w:ascii="Calibri" w:hAnsi="Calibri"/>
        </w:rPr>
        <w:t>Women deserved the right to vote when they earned it in 1920.</w:t>
      </w:r>
    </w:p>
    <w:p w:rsidR="00F44672" w:rsidRDefault="00F44672" w:rsidP="00F44672">
      <w:pPr>
        <w:rPr>
          <w:rFonts w:ascii="Calibri" w:hAnsi="Calibri"/>
        </w:rPr>
      </w:pPr>
      <w:r>
        <w:rPr>
          <w:rFonts w:ascii="Lithograph" w:hAnsi="Lithograph"/>
          <w:sz w:val="28"/>
        </w:rPr>
        <w:t>Do:</w:t>
      </w:r>
      <w:r>
        <w:rPr>
          <w:rFonts w:ascii="Bodoni MT" w:hAnsi="Bodoni MT"/>
        </w:rPr>
        <w:t xml:space="preserve"> </w:t>
      </w:r>
      <w:r>
        <w:rPr>
          <w:rFonts w:ascii="Calibri" w:hAnsi="Calibri"/>
        </w:rPr>
        <w:t>Reflecting the desire of women to have a voice in government, the woman’s suffrage movement and the eventual passage of the 19</w:t>
      </w:r>
      <w:r w:rsidRPr="00B15AA2">
        <w:rPr>
          <w:rFonts w:ascii="Calibri" w:hAnsi="Calibri"/>
          <w:vertAlign w:val="superscript"/>
        </w:rPr>
        <w:t>th</w:t>
      </w:r>
      <w:r>
        <w:rPr>
          <w:rFonts w:ascii="Calibri" w:hAnsi="Calibri"/>
        </w:rPr>
        <w:t xml:space="preserve"> amendment brought about a turning point in government and politics in the United States.</w:t>
      </w:r>
    </w:p>
    <w:p w:rsidR="00F44672" w:rsidRDefault="00F44672" w:rsidP="00F44672">
      <w:pPr>
        <w:rPr>
          <w:rFonts w:ascii="Abadi MT Condensed Light" w:hAnsi="Abadi MT Condensed Light"/>
        </w:rPr>
      </w:pPr>
    </w:p>
    <w:p w:rsidR="005C4774" w:rsidRDefault="005C4774" w:rsidP="00F44672"/>
    <w:sectPr w:rsidR="005C4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0B" w:rsidRDefault="0045690B" w:rsidP="00F44672">
      <w:r>
        <w:separator/>
      </w:r>
    </w:p>
  </w:endnote>
  <w:endnote w:type="continuationSeparator" w:id="0">
    <w:p w:rsidR="0045690B" w:rsidRDefault="0045690B"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thograph">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badi MT Condensed Light">
    <w:altName w:val="Courier New"/>
    <w:charset w:val="00"/>
    <w:family w:val="auto"/>
    <w:pitch w:val="variable"/>
    <w:sig w:usb0="03000000" w:usb1="00000000" w:usb2="00000000" w:usb3="00000000" w:csb0="00000001" w:csb1="00000000"/>
  </w:font>
  <w:font w:name="Bodoni MT">
    <w:altName w:val="LuzSans-Book"/>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72" w:rsidRDefault="00F44672">
    <w:pPr>
      <w:pStyle w:val="Footer"/>
    </w:pPr>
    <w:r>
      <w:t>Adapted for Tennessee History Day from Materials provided by Minnesota History Day</w:t>
    </w:r>
  </w:p>
  <w:p w:rsidR="00F44672" w:rsidRDefault="00F44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0B" w:rsidRDefault="0045690B" w:rsidP="00F44672">
      <w:r>
        <w:separator/>
      </w:r>
    </w:p>
  </w:footnote>
  <w:footnote w:type="continuationSeparator" w:id="0">
    <w:p w:rsidR="0045690B" w:rsidRDefault="0045690B" w:rsidP="00F4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72"/>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C0684"/>
    <w:rsid w:val="002E7375"/>
    <w:rsid w:val="00307F63"/>
    <w:rsid w:val="003155A5"/>
    <w:rsid w:val="00316454"/>
    <w:rsid w:val="00395AF0"/>
    <w:rsid w:val="003C488B"/>
    <w:rsid w:val="003D7A52"/>
    <w:rsid w:val="00400DE7"/>
    <w:rsid w:val="0041281A"/>
    <w:rsid w:val="00414FB1"/>
    <w:rsid w:val="00421BBD"/>
    <w:rsid w:val="00421CDD"/>
    <w:rsid w:val="00456124"/>
    <w:rsid w:val="0045690B"/>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66C09"/>
    <w:rsid w:val="00981F51"/>
    <w:rsid w:val="009A11E2"/>
    <w:rsid w:val="009A5C48"/>
    <w:rsid w:val="00A112CF"/>
    <w:rsid w:val="00A2549D"/>
    <w:rsid w:val="00A32A73"/>
    <w:rsid w:val="00A416E4"/>
    <w:rsid w:val="00A41D55"/>
    <w:rsid w:val="00A96FF2"/>
    <w:rsid w:val="00AB1B44"/>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617AA"/>
    <w:rsid w:val="00D729F2"/>
    <w:rsid w:val="00D76AA6"/>
    <w:rsid w:val="00DB5013"/>
    <w:rsid w:val="00DF1EBC"/>
    <w:rsid w:val="00E1436B"/>
    <w:rsid w:val="00E36A14"/>
    <w:rsid w:val="00E377C3"/>
    <w:rsid w:val="00E520FC"/>
    <w:rsid w:val="00E802AF"/>
    <w:rsid w:val="00EC2708"/>
    <w:rsid w:val="00ED5A84"/>
    <w:rsid w:val="00F03543"/>
    <w:rsid w:val="00F30ECC"/>
    <w:rsid w:val="00F40E22"/>
    <w:rsid w:val="00F4467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7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4672"/>
    <w:pPr>
      <w:keepNext/>
      <w:outlineLvl w:val="0"/>
    </w:pPr>
    <w:rPr>
      <w:rFonts w:ascii="Lithograph" w:hAnsi="Lithograp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72"/>
    <w:rPr>
      <w:rFonts w:ascii="Lithograph" w:eastAsia="Times New Roman" w:hAnsi="Lithograph" w:cs="Times New Roman"/>
      <w:sz w:val="32"/>
      <w:szCs w:val="20"/>
    </w:rPr>
  </w:style>
  <w:style w:type="paragraph" w:styleId="Header">
    <w:name w:val="header"/>
    <w:basedOn w:val="Normal"/>
    <w:link w:val="HeaderChar"/>
    <w:uiPriority w:val="99"/>
    <w:unhideWhenUsed/>
    <w:rsid w:val="00F44672"/>
    <w:pPr>
      <w:tabs>
        <w:tab w:val="center" w:pos="4680"/>
        <w:tab w:val="right" w:pos="9360"/>
      </w:tabs>
    </w:pPr>
  </w:style>
  <w:style w:type="character" w:customStyle="1" w:styleId="HeaderChar">
    <w:name w:val="Header Char"/>
    <w:basedOn w:val="DefaultParagraphFont"/>
    <w:link w:val="Header"/>
    <w:uiPriority w:val="99"/>
    <w:rsid w:val="00F446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4672"/>
    <w:pPr>
      <w:tabs>
        <w:tab w:val="center" w:pos="4680"/>
        <w:tab w:val="right" w:pos="9360"/>
      </w:tabs>
    </w:pPr>
  </w:style>
  <w:style w:type="character" w:customStyle="1" w:styleId="FooterChar">
    <w:name w:val="Footer Char"/>
    <w:basedOn w:val="DefaultParagraphFont"/>
    <w:link w:val="Footer"/>
    <w:uiPriority w:val="99"/>
    <w:rsid w:val="00F446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4672"/>
    <w:rPr>
      <w:rFonts w:ascii="Tahoma" w:hAnsi="Tahoma" w:cs="Tahoma"/>
      <w:sz w:val="16"/>
      <w:szCs w:val="16"/>
    </w:rPr>
  </w:style>
  <w:style w:type="character" w:customStyle="1" w:styleId="BalloonTextChar">
    <w:name w:val="Balloon Text Char"/>
    <w:basedOn w:val="DefaultParagraphFont"/>
    <w:link w:val="BalloonText"/>
    <w:uiPriority w:val="99"/>
    <w:semiHidden/>
    <w:rsid w:val="00F446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7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4672"/>
    <w:pPr>
      <w:keepNext/>
      <w:outlineLvl w:val="0"/>
    </w:pPr>
    <w:rPr>
      <w:rFonts w:ascii="Lithograph" w:hAnsi="Lithograp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72"/>
    <w:rPr>
      <w:rFonts w:ascii="Lithograph" w:eastAsia="Times New Roman" w:hAnsi="Lithograph" w:cs="Times New Roman"/>
      <w:sz w:val="32"/>
      <w:szCs w:val="20"/>
    </w:rPr>
  </w:style>
  <w:style w:type="paragraph" w:styleId="Header">
    <w:name w:val="header"/>
    <w:basedOn w:val="Normal"/>
    <w:link w:val="HeaderChar"/>
    <w:uiPriority w:val="99"/>
    <w:unhideWhenUsed/>
    <w:rsid w:val="00F44672"/>
    <w:pPr>
      <w:tabs>
        <w:tab w:val="center" w:pos="4680"/>
        <w:tab w:val="right" w:pos="9360"/>
      </w:tabs>
    </w:pPr>
  </w:style>
  <w:style w:type="character" w:customStyle="1" w:styleId="HeaderChar">
    <w:name w:val="Header Char"/>
    <w:basedOn w:val="DefaultParagraphFont"/>
    <w:link w:val="Header"/>
    <w:uiPriority w:val="99"/>
    <w:rsid w:val="00F446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4672"/>
    <w:pPr>
      <w:tabs>
        <w:tab w:val="center" w:pos="4680"/>
        <w:tab w:val="right" w:pos="9360"/>
      </w:tabs>
    </w:pPr>
  </w:style>
  <w:style w:type="character" w:customStyle="1" w:styleId="FooterChar">
    <w:name w:val="Footer Char"/>
    <w:basedOn w:val="DefaultParagraphFont"/>
    <w:link w:val="Footer"/>
    <w:uiPriority w:val="99"/>
    <w:rsid w:val="00F446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4672"/>
    <w:rPr>
      <w:rFonts w:ascii="Tahoma" w:hAnsi="Tahoma" w:cs="Tahoma"/>
      <w:sz w:val="16"/>
      <w:szCs w:val="16"/>
    </w:rPr>
  </w:style>
  <w:style w:type="character" w:customStyle="1" w:styleId="BalloonTextChar">
    <w:name w:val="Balloon Text Char"/>
    <w:basedOn w:val="DefaultParagraphFont"/>
    <w:link w:val="BalloonText"/>
    <w:uiPriority w:val="99"/>
    <w:semiHidden/>
    <w:rsid w:val="00F446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2014-06-24T13:00:00Z</dcterms:created>
  <dcterms:modified xsi:type="dcterms:W3CDTF">2014-06-24T13:06:00Z</dcterms:modified>
</cp:coreProperties>
</file>